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97" w:rsidRDefault="00D6069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60697" w:rsidRDefault="00D60697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4961"/>
      </w:tblGrid>
      <w:tr w:rsidR="00D60697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D60697" w:rsidRDefault="00D60697">
            <w:pPr>
              <w:pStyle w:val="ConsPlusNormal"/>
            </w:pPr>
            <w:r>
              <w:t>18 апреля 2013 года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D60697" w:rsidRDefault="00D60697">
            <w:pPr>
              <w:pStyle w:val="ConsPlusNormal"/>
              <w:jc w:val="right"/>
            </w:pPr>
            <w:r>
              <w:t>N 44-ОЗ</w:t>
            </w:r>
          </w:p>
        </w:tc>
      </w:tr>
    </w:tbl>
    <w:p w:rsidR="00D60697" w:rsidRDefault="00D6069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jc w:val="center"/>
      </w:pPr>
      <w:r>
        <w:t>ВЛАДИМИРСКАЯ ОБЛАСТЬ</w:t>
      </w:r>
    </w:p>
    <w:p w:rsidR="00D60697" w:rsidRDefault="00D60697">
      <w:pPr>
        <w:pStyle w:val="ConsPlusTitle"/>
        <w:jc w:val="center"/>
      </w:pPr>
    </w:p>
    <w:p w:rsidR="00D60697" w:rsidRDefault="00D60697">
      <w:pPr>
        <w:pStyle w:val="ConsPlusTitle"/>
        <w:jc w:val="center"/>
      </w:pPr>
      <w:r>
        <w:t>ЗАКОН</w:t>
      </w:r>
    </w:p>
    <w:p w:rsidR="00D60697" w:rsidRDefault="00D60697">
      <w:pPr>
        <w:pStyle w:val="ConsPlusTitle"/>
        <w:jc w:val="center"/>
      </w:pPr>
    </w:p>
    <w:p w:rsidR="00D60697" w:rsidRDefault="00D60697">
      <w:pPr>
        <w:pStyle w:val="ConsPlusTitle"/>
        <w:jc w:val="center"/>
      </w:pPr>
      <w:r>
        <w:t>О РЕГУЛИРОВАНИИ ОТДЕЛЬНЫХ ВОПРОСОВ В СФЕРЕ ЖИЛИЩНЫХ</w:t>
      </w:r>
    </w:p>
    <w:p w:rsidR="00D60697" w:rsidRDefault="00D60697">
      <w:pPr>
        <w:pStyle w:val="ConsPlusTitle"/>
        <w:jc w:val="center"/>
      </w:pPr>
      <w:r>
        <w:t>ОТНОШЕНИЙ НА ТЕРРИТОРИИ ВЛАДИМИРСКОЙ ОБЛАСТИ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jc w:val="right"/>
      </w:pPr>
      <w:r>
        <w:t>Принят</w:t>
      </w:r>
    </w:p>
    <w:p w:rsidR="00D60697" w:rsidRDefault="00D60697">
      <w:pPr>
        <w:pStyle w:val="ConsPlusNormal"/>
        <w:jc w:val="right"/>
      </w:pPr>
      <w:hyperlink r:id="rId6" w:history="1">
        <w:r>
          <w:rPr>
            <w:color w:val="0000FF"/>
          </w:rPr>
          <w:t>постановлением</w:t>
        </w:r>
      </w:hyperlink>
    </w:p>
    <w:p w:rsidR="00D60697" w:rsidRDefault="00D60697">
      <w:pPr>
        <w:pStyle w:val="ConsPlusNormal"/>
        <w:jc w:val="right"/>
      </w:pPr>
      <w:r>
        <w:t>Законодательного Собрания</w:t>
      </w:r>
    </w:p>
    <w:p w:rsidR="00D60697" w:rsidRDefault="00D60697">
      <w:pPr>
        <w:pStyle w:val="ConsPlusNormal"/>
        <w:jc w:val="right"/>
      </w:pPr>
      <w:r>
        <w:t>Владимирской области</w:t>
      </w:r>
    </w:p>
    <w:p w:rsidR="00D60697" w:rsidRDefault="00D60697">
      <w:pPr>
        <w:pStyle w:val="ConsPlusNormal"/>
        <w:jc w:val="right"/>
      </w:pPr>
      <w:r>
        <w:t>от 9 апреля 2013 года N 109</w:t>
      </w:r>
    </w:p>
    <w:p w:rsidR="00D60697" w:rsidRDefault="00D60697">
      <w:pPr>
        <w:spacing w:after="1"/>
      </w:pPr>
    </w:p>
    <w:tbl>
      <w:tblPr>
        <w:tblW w:w="992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20"/>
      </w:tblGrid>
      <w:tr w:rsidR="00D60697">
        <w:trPr>
          <w:jc w:val="center"/>
        </w:trPr>
        <w:tc>
          <w:tcPr>
            <w:tcW w:w="986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60697" w:rsidRDefault="00D606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60697" w:rsidRDefault="00D60697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Владимирской области</w:t>
            </w:r>
          </w:p>
          <w:p w:rsidR="00D60697" w:rsidRDefault="00D606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14.10.2014 </w:t>
            </w:r>
            <w:hyperlink r:id="rId7" w:history="1">
              <w:r>
                <w:rPr>
                  <w:color w:val="0000FF"/>
                </w:rPr>
                <w:t>N 110-ОЗ</w:t>
              </w:r>
            </w:hyperlink>
            <w:r>
              <w:rPr>
                <w:color w:val="392C69"/>
              </w:rPr>
              <w:t xml:space="preserve">, от 10.11.2015 </w:t>
            </w:r>
            <w:hyperlink r:id="rId8" w:history="1">
              <w:r>
                <w:rPr>
                  <w:color w:val="0000FF"/>
                </w:rPr>
                <w:t>N 127-ОЗ</w:t>
              </w:r>
            </w:hyperlink>
            <w:r>
              <w:rPr>
                <w:color w:val="392C69"/>
              </w:rPr>
              <w:t xml:space="preserve">, от 07.12.2015 </w:t>
            </w:r>
            <w:hyperlink r:id="rId9" w:history="1">
              <w:r>
                <w:rPr>
                  <w:color w:val="0000FF"/>
                </w:rPr>
                <w:t>N 168-ОЗ</w:t>
              </w:r>
            </w:hyperlink>
            <w:r>
              <w:rPr>
                <w:color w:val="392C69"/>
              </w:rPr>
              <w:t>,</w:t>
            </w:r>
          </w:p>
          <w:p w:rsidR="00D60697" w:rsidRDefault="00D606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08.08.2016 </w:t>
            </w:r>
            <w:hyperlink r:id="rId10" w:history="1">
              <w:r>
                <w:rPr>
                  <w:color w:val="0000FF"/>
                </w:rPr>
                <w:t>N 96-ОЗ</w:t>
              </w:r>
            </w:hyperlink>
            <w:r>
              <w:rPr>
                <w:color w:val="392C69"/>
              </w:rPr>
              <w:t xml:space="preserve">, от 13.03.2019 </w:t>
            </w:r>
            <w:hyperlink r:id="rId11" w:history="1">
              <w:r>
                <w:rPr>
                  <w:color w:val="0000FF"/>
                </w:rPr>
                <w:t>N 19-ОЗ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1. Предмет регулирования настоящего Закона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t>Настоящий Закон в пределах полномочий органов государственной власти Владимирской области регулирует следующие вопросы в сфере жилищных отношений на территории Владимирской области: отдельные вопросы деятельности юридических лиц независимо от организационно-правовой формы или индивидуальных предпринимателей, осуществляющих деятельность по управлению многоквартирным домом (далее - управляющая организация); порядок осуществления и предмет муниципального жилищного контроля.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2. Правовое регулирование отдельных вопросов деятельности управляющих организаций и муниципального жилищного контроля на территории Владимирской области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t xml:space="preserve">Правовое регулирование отдельных вопросов деятельности управляющих организаций и муниципального жилищного контроля на территории Владимирской области осуществляется в соответствии с Жилищным </w:t>
      </w:r>
      <w:hyperlink r:id="rId12" w:history="1">
        <w:r>
          <w:rPr>
            <w:color w:val="0000FF"/>
          </w:rPr>
          <w:t>кодексом</w:t>
        </w:r>
      </w:hyperlink>
      <w:r>
        <w:t xml:space="preserve"> Российской Федерации, другими федеральными законами и принимаемыми в соответствии с ними иными нормативными правовыми актами Российской Федерации, настоящим Законом, другими законами Владимирской области и иными нормативными правовыми актами Владимирской области.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3. Полномочия Законодательного Собрания Владимирской области по регулированию отдельных вопросов в сфере жилищных отношений на территории Владимирской области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t>К полномочиям Законодательного Собрания Владимирской области по регулированию отдельных вопросов в сфере жилищных отношений на территории Владимирской области относятся: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1) принятие законов Владимирской области по регулированию отдельных вопросов в сфере жилищных отношений на территории Владимирской области;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2) осуществление контроля за исполнением законов Владимирской области по регулированию отдельных вопросов в сфере жилищных отношений на территории Владимирской области;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lastRenderedPageBreak/>
        <w:t>3) осуществление иных полномочий по регулированию отдельных вопросов в сфере жилищных отношений на территории Владимирской области в соответствии с законодательством Российской Федерации и законодательством Владимирской области.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4. Полномочия администрации Владимирской области по регулированию отдельных вопросов в сфере жилищных отношений на территории Владимирской области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t>К полномочиям администрации Владимирской области по регулированию отдельных вопросов в сфере жилищных отношений на территории Владимирской области относятся: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1) определение уполномоченного органа исполнительной власти Владимирской области, осуществляющего региональный государственный жилищный надзор (далее - уполномоченный орган);</w:t>
      </w:r>
    </w:p>
    <w:p w:rsidR="00D60697" w:rsidRDefault="00D60697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Владимирской области от 07.12.2015 N 168-ОЗ)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 xml:space="preserve">2) утратил силу. - </w:t>
      </w:r>
      <w:hyperlink r:id="rId14" w:history="1">
        <w:r>
          <w:rPr>
            <w:color w:val="0000FF"/>
          </w:rPr>
          <w:t>Закон</w:t>
        </w:r>
      </w:hyperlink>
      <w:r>
        <w:t xml:space="preserve"> Владимирской области от 08.08.2016 N 96-ОЗ;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3) определение органа исполнительной власти Владимирской области, уполномоченного на осуществление контроля за соблюдением стандарта раскрытия информации о деятельности управляющих организаций;</w:t>
      </w:r>
    </w:p>
    <w:p w:rsidR="00D60697" w:rsidRDefault="00D60697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Владимирской области от 07.12.2015 N 168-ОЗ)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4) определение сайта органа исполнительной власти Владимирской области в информационно-телекоммуникационной сети "Интернет", на котором управляющими организациями раскрывается информация о своей деятельности в соответствии с учетом требований, установленных Правительством Российской Федерации;</w:t>
      </w:r>
    </w:p>
    <w:p w:rsidR="00D60697" w:rsidRDefault="00D60697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Владимирской области от 07.12.2015 N 168-ОЗ)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4-1) обеспечение инвалидам условий для беспрепятственного доступа к общему имуществу в многоквартирных домах;</w:t>
      </w:r>
    </w:p>
    <w:p w:rsidR="00D60697" w:rsidRDefault="00D60697">
      <w:pPr>
        <w:pStyle w:val="ConsPlusNormal"/>
        <w:jc w:val="both"/>
      </w:pPr>
      <w:r>
        <w:t xml:space="preserve">(п. 4-1 введен </w:t>
      </w:r>
      <w:hyperlink r:id="rId17" w:history="1">
        <w:r>
          <w:rPr>
            <w:color w:val="0000FF"/>
          </w:rPr>
          <w:t>Законом</w:t>
        </w:r>
      </w:hyperlink>
      <w:r>
        <w:t xml:space="preserve"> Владимирской области от 10.11.2015 N 127-ОЗ)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5) осуществление иных полномочий по регулированию отдельных вопросов в сфере жилищных отношений на территории Владимирской области в соответствии с законодательством Российской Федерации и законодательством Владимирской области.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5. Контроль за соблюдением стандарта раскрытия информации управляющими организациями на территории Владимирской области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t xml:space="preserve">Контроль за соблюдением стандарта раскрытия информации управляющими организациями осуществляется уполномоченным органом в соответствии с Жилищным </w:t>
      </w:r>
      <w:hyperlink r:id="rId18" w:history="1">
        <w:r>
          <w:rPr>
            <w:color w:val="0000FF"/>
          </w:rPr>
          <w:t>кодексом</w:t>
        </w:r>
      </w:hyperlink>
      <w:r>
        <w:t xml:space="preserve"> Российской Федерации, в порядке, установленном уполномоченным Правительством Российской Федерации федеральным органом исполнительной власти.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6. Совещательные органы в области регулирования деятельности управляющих организаций на территории Владимирской области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t>1. В целях повышения эффективности работы и осуществления взаимодействия с управляющими организациями на территории Владимирской области создается Совет по регулированию деятельности управляющих организаций на территории Владимирской области (далее - Совет).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2. Положение о Совете и его состав утверждается Губернатором Владимирской области.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7. Информационное обеспечение мероприятий, связанных с деятельностью управляющих организаций на территории Владимирской области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lastRenderedPageBreak/>
        <w:t xml:space="preserve">Информационное обеспечение мероприятий, связанных с деятельностью управляющих организаций на территории Владимирской области, осуществляется в соответствии с Жилищным </w:t>
      </w:r>
      <w:hyperlink r:id="rId19" w:history="1">
        <w:r>
          <w:rPr>
            <w:color w:val="0000FF"/>
          </w:rPr>
          <w:t>кодексом</w:t>
        </w:r>
      </w:hyperlink>
      <w:r>
        <w:t xml:space="preserve"> Российской Федерации, в порядке, установленном уполномоченным Правительством Российской Федерации федеральным органом исполнительной власти.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8. Порядок осуществления и предмет муниципального жилищного контроля на территории Владимирской области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t>1. Муниципальный жилищный контроль на территории Владимирской области осуществляется уполномоченными органами местного самоуправления муниципальных образований Владимирской области (далее - органы муниципального жилищного контроля) в порядке, установленном настоящим Законом и принятыми в соответствии с ним муниципальными правовыми актами.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Уполномоченные должностные лица органов муниципального жилищного контроля являются муниципальными жилищными инспекторами.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2. 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законами, законами Владимирской области в области жилищных отношений, а также муниципальными правовыми актами (далее - обязательные требования), в том числе: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 xml:space="preserve">1) требований к использованию жилых помещений в пределах, установленных Жилищным </w:t>
      </w:r>
      <w:hyperlink r:id="rId20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2) требований к пользованию жилым помещением с учетом соблюдения прав и законных интересов проживающих в жилом помещении граждан, соседей;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3) требований к обеспечению сохранности жилого помещения, недопущению выполнения в жилом помещении работ или совершения других действий, приводящих к его порче;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4) требований к поддержанию надлежащего состояния жилого помещения, а также помещений общего пользования в многоквартирном доме (квартире), соблюдению чистоты и порядка в жилом помещении, подъездах, кабинах лифтов, на лестничных клетках, в других помещениях общего пользования, обеспечению сохранности санитарно-технического и иного оборудования;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5) требований к своевременному внесению платы за жилое помещение и коммунальные услуги;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6) требований к проведению переустройства и (или) перепланировки помещения в многоквартирном доме с соблюдением установленного законом порядка.</w:t>
      </w:r>
    </w:p>
    <w:p w:rsidR="00D60697" w:rsidRDefault="00D60697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Владимирской области от 13.03.2019 N 19-ОЗ)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 xml:space="preserve">3. К отношениям, связанным с осуществлением муниципального жилищного контроля, организацией и проведением проверок юридических лиц, индивидуальных предпринимателей, применяются положения Федерального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"О защите прав юридических лиц и индивидуальных предпринимателей при осуществлении государственного контроля (надзора) и муниципального контроля") с учетом особенностей организации и проведения плановых и внеплановых проверок, установленных </w:t>
      </w:r>
      <w:hyperlink r:id="rId23" w:history="1">
        <w:r>
          <w:rPr>
            <w:color w:val="0000FF"/>
          </w:rPr>
          <w:t>частями 4.1</w:t>
        </w:r>
      </w:hyperlink>
      <w:r>
        <w:t xml:space="preserve"> и </w:t>
      </w:r>
      <w:hyperlink r:id="rId24" w:history="1">
        <w:r>
          <w:rPr>
            <w:color w:val="0000FF"/>
          </w:rPr>
          <w:t>4.2 статьи 20</w:t>
        </w:r>
      </w:hyperlink>
      <w:r>
        <w:t xml:space="preserve"> Жилищного кодекса Российской Федерации.</w:t>
      </w:r>
    </w:p>
    <w:p w:rsidR="00D60697" w:rsidRDefault="00D60697">
      <w:pPr>
        <w:pStyle w:val="ConsPlusNormal"/>
        <w:jc w:val="both"/>
      </w:pPr>
      <w:r>
        <w:t xml:space="preserve">(в ред. Законов Владимирской области от 14.10.2014 </w:t>
      </w:r>
      <w:hyperlink r:id="rId25" w:history="1">
        <w:r>
          <w:rPr>
            <w:color w:val="0000FF"/>
          </w:rPr>
          <w:t>N 110-ОЗ</w:t>
        </w:r>
      </w:hyperlink>
      <w:r>
        <w:t xml:space="preserve">, от 08.08.2016 </w:t>
      </w:r>
      <w:hyperlink r:id="rId26" w:history="1">
        <w:r>
          <w:rPr>
            <w:color w:val="0000FF"/>
          </w:rPr>
          <w:t>N 96-ОЗ</w:t>
        </w:r>
      </w:hyperlink>
      <w:r>
        <w:t>)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9. Порядок взаимодействия органов муниципального жилищного контроля с уполномоченным органом при организации и осуществлении муниципального жилищного контроля</w:t>
      </w:r>
    </w:p>
    <w:p w:rsidR="00D60697" w:rsidRDefault="00D60697">
      <w:pPr>
        <w:pStyle w:val="ConsPlusNormal"/>
        <w:ind w:firstLine="540"/>
        <w:jc w:val="both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Владимирской области от 08.08.2016 N 96-ОЗ)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t xml:space="preserve">1. Органы муниципального жилищного контроля осуществляют взаимодействие с уполномоченным органом при организации и проведении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Владимирской области в области жилищных отношений, а также муниципальными правовыми актами, по вопросам, указанным в </w:t>
      </w:r>
      <w:hyperlink r:id="rId28" w:history="1">
        <w:r>
          <w:rPr>
            <w:color w:val="0000FF"/>
          </w:rPr>
          <w:t>части 1 статьи 7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2. Совместные плановые проверки проводятся на основании ежегодных планов.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Органы муниципального жилищного контроля до 15 июля текущего года направляют в уполномоченный орган предложения о проведении в очередном календарном году совместных плановых проверок.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По результатам рассмотрения предложений о проведении совместных плановых проверок уполномоченный орган принимает решение о включении их в проект ежегодного плана или об отказе в проведении совместных плановых проверок.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Уполномоченный орган до 15 сентября текущего года извещает органы муниципального жилищного контроля о принятом решении.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Органы муниципального жилищного контроля включают в проект ежегодного плана проведение совместных плановых проверок после получения согласия уполномоченного органа на проведение совместных плановых проверок.</w:t>
      </w:r>
    </w:p>
    <w:p w:rsidR="00D60697" w:rsidRDefault="00D60697">
      <w:pPr>
        <w:pStyle w:val="ConsPlusNormal"/>
        <w:spacing w:before="220"/>
        <w:ind w:firstLine="540"/>
        <w:jc w:val="both"/>
      </w:pPr>
      <w:r>
        <w:t>3. В целях организации взаимодействия органы муниципального жилищного контроля и уполномоченный орган проводят совместные совещания, семинары.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10. Признание утратившими силу отдельных законов Владимирской области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t xml:space="preserve">Признать утратившим силу </w:t>
      </w:r>
      <w:hyperlink r:id="rId29" w:history="1">
        <w:r>
          <w:rPr>
            <w:color w:val="0000FF"/>
          </w:rPr>
          <w:t>Закон</w:t>
        </w:r>
      </w:hyperlink>
      <w:r>
        <w:t xml:space="preserve"> Владимирской области от 5 октября 2012 года N 120-ОЗ "О муниципальном жилищном контроле на территории Владимирской области" ("Владимирские ведомости", 2012, 13 октября).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Title"/>
        <w:ind w:firstLine="540"/>
        <w:jc w:val="both"/>
        <w:outlineLvl w:val="0"/>
      </w:pPr>
      <w:r>
        <w:t>Статья 11. Вступление в силу настоящего Закона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ind w:firstLine="540"/>
        <w:jc w:val="both"/>
      </w:pPr>
      <w:r>
        <w:t>Настоящий Закон вступает в силу после его официального опубликования.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jc w:val="right"/>
      </w:pPr>
      <w:r>
        <w:t>Временно исполняющий обязанности</w:t>
      </w:r>
    </w:p>
    <w:p w:rsidR="00D60697" w:rsidRDefault="00D60697">
      <w:pPr>
        <w:pStyle w:val="ConsPlusNormal"/>
        <w:jc w:val="right"/>
      </w:pPr>
      <w:r>
        <w:t>Губернатора Владимирской области</w:t>
      </w:r>
    </w:p>
    <w:p w:rsidR="00D60697" w:rsidRDefault="00D60697">
      <w:pPr>
        <w:pStyle w:val="ConsPlusNormal"/>
        <w:jc w:val="right"/>
      </w:pPr>
      <w:r>
        <w:t>С.Ю.ОРЛОВА</w:t>
      </w:r>
    </w:p>
    <w:p w:rsidR="00D60697" w:rsidRDefault="00D60697">
      <w:pPr>
        <w:pStyle w:val="ConsPlusNormal"/>
      </w:pPr>
      <w:r>
        <w:t>Владимир</w:t>
      </w:r>
    </w:p>
    <w:p w:rsidR="00D60697" w:rsidRDefault="00D60697">
      <w:pPr>
        <w:pStyle w:val="ConsPlusNormal"/>
        <w:spacing w:before="220"/>
      </w:pPr>
      <w:r>
        <w:t>18 апреля 2013 года</w:t>
      </w:r>
    </w:p>
    <w:p w:rsidR="00D60697" w:rsidRDefault="00D60697">
      <w:pPr>
        <w:pStyle w:val="ConsPlusNormal"/>
        <w:spacing w:before="220"/>
      </w:pPr>
      <w:r>
        <w:t>N 44-ОЗ</w:t>
      </w: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jc w:val="both"/>
      </w:pPr>
    </w:p>
    <w:p w:rsidR="00D60697" w:rsidRDefault="00D6069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75511" w:rsidRDefault="00E75511">
      <w:bookmarkStart w:id="0" w:name="_GoBack"/>
      <w:bookmarkEnd w:id="0"/>
    </w:p>
    <w:sectPr w:rsidR="00E75511" w:rsidSect="00DB17E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697"/>
    <w:rsid w:val="00024219"/>
    <w:rsid w:val="00421D53"/>
    <w:rsid w:val="00774159"/>
    <w:rsid w:val="00D60697"/>
    <w:rsid w:val="00D9464A"/>
    <w:rsid w:val="00E7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06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06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06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06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06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06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4D5B5076BDAA9A86967E066FAB4596E2CC2F4501A1F7CF136853B01D417642CC9CB0D9E76DBE1506802D8ACC91B273097722550D125E7467C4BAFCP6M" TargetMode="External"/><Relationship Id="rId13" Type="http://schemas.openxmlformats.org/officeDocument/2006/relationships/hyperlink" Target="consultantplus://offline/ref=3A4D5B5076BDAA9A86967E066FAB4596E2CC2F4501A6F7CE126853B01D417642CC9CB0D9E76DBE1506802F84CC91B273097722550D125E7467C4BAFCP6M" TargetMode="External"/><Relationship Id="rId18" Type="http://schemas.openxmlformats.org/officeDocument/2006/relationships/hyperlink" Target="consultantplus://offline/ref=3A4D5B5076BDAA9A86967E057DC71B9CE3C4714908ADFC984D3708ED4A487C1599D3B197A363A1150F9E2D8DC6FCPCM" TargetMode="External"/><Relationship Id="rId26" Type="http://schemas.openxmlformats.org/officeDocument/2006/relationships/hyperlink" Target="consultantplus://offline/ref=3A4D5B5076BDAA9A86967E066FAB4596E2CC2F4509A5F7CA11670EBA15187A40CB93EFCEE024B21406802F8CC7CEB766182F2F56100C57637BC6BBCEFAPB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A4D5B5076BDAA9A86967E066FAB4596E2CC2F4509A6F6CD10650EBA15187A40CB93EFCEE024B21406802F8DCFCEB766182F2F56100C57637BC6BBCEFAPBM" TargetMode="External"/><Relationship Id="rId7" Type="http://schemas.openxmlformats.org/officeDocument/2006/relationships/hyperlink" Target="consultantplus://offline/ref=3A4D5B5076BDAA9A86967E066FAB4596E2CC2F4500A4F7C9126853B01D417642CC9CB0D9E76DBE1506802F85CC91B273097722550D125E7467C4BAFCP6M" TargetMode="External"/><Relationship Id="rId12" Type="http://schemas.openxmlformats.org/officeDocument/2006/relationships/hyperlink" Target="consultantplus://offline/ref=3A4D5B5076BDAA9A86967E057DC71B9CE3C4714908ADFC984D3708ED4A487C1599D3B197A363A1150F9E2D8DC6FCPCM" TargetMode="External"/><Relationship Id="rId17" Type="http://schemas.openxmlformats.org/officeDocument/2006/relationships/hyperlink" Target="consultantplus://offline/ref=3A4D5B5076BDAA9A86967E066FAB4596E2CC2F4501A1F7CF136853B01D417642CC9CB0D9E76DBE1506802D8ACC91B273097722550D125E7467C4BAFCP6M" TargetMode="External"/><Relationship Id="rId25" Type="http://schemas.openxmlformats.org/officeDocument/2006/relationships/hyperlink" Target="consultantplus://offline/ref=3A4D5B5076BDAA9A86967E066FAB4596E2CC2F4500A4F7C9126853B01D417642CC9CB0D9E76DBE1506802F85CC91B273097722550D125E7467C4BAFCP6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A4D5B5076BDAA9A86967E066FAB4596E2CC2F4501A6F7CE126853B01D417642CC9CB0D9E76DBE1506802E8CCC91B273097722550D125E7467C4BAFCP6M" TargetMode="External"/><Relationship Id="rId20" Type="http://schemas.openxmlformats.org/officeDocument/2006/relationships/hyperlink" Target="consultantplus://offline/ref=3A4D5B5076BDAA9A86967E057DC71B9CE3C4714908ADFC984D3708ED4A487C1599D3B197A363A1150F9E2D8DC6FCPCM" TargetMode="External"/><Relationship Id="rId29" Type="http://schemas.openxmlformats.org/officeDocument/2006/relationships/hyperlink" Target="consultantplus://offline/ref=3A4D5B5076BDAA9A86967E066FAB4596E2CC2F450EA4F7C8166853B01D417642CC9CB0CBE735B215059E2F84D9C7E336F5P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A4D5B5076BDAA9A86967E066FAB4596E2CC2F450EA3F1C9176853B01D417642CC9CB0CBE735B215059E2F84D9C7E336F5P5M" TargetMode="External"/><Relationship Id="rId11" Type="http://schemas.openxmlformats.org/officeDocument/2006/relationships/hyperlink" Target="consultantplus://offline/ref=3A4D5B5076BDAA9A86967E066FAB4596E2CC2F4509A6F6CD10650EBA15187A40CB93EFCEE024B21406802F8DCFCEB766182F2F56100C57637BC6BBCEFAPBM" TargetMode="External"/><Relationship Id="rId24" Type="http://schemas.openxmlformats.org/officeDocument/2006/relationships/hyperlink" Target="consultantplus://offline/ref=3A4D5B5076BDAA9A86967E057DC71B9CE3C4714908ADFC984D3708ED4A487C158BD3E99BA361BE1D048B7BDC8390EE375F64225F0D10576BF6PC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A4D5B5076BDAA9A86967E066FAB4596E2CC2F4501A6F7CE126853B01D417642CC9CB0D9E76DBE1506802E8DCC91B273097722550D125E7467C4BAFCP6M" TargetMode="External"/><Relationship Id="rId23" Type="http://schemas.openxmlformats.org/officeDocument/2006/relationships/hyperlink" Target="consultantplus://offline/ref=3A4D5B5076BDAA9A86967E057DC71B9CE3C4714908ADFC984D3708ED4A487C158BD3E99BA361BE120F8B7BDC8390EE375F64225F0D10576BF6PCM" TargetMode="External"/><Relationship Id="rId28" Type="http://schemas.openxmlformats.org/officeDocument/2006/relationships/hyperlink" Target="consultantplus://offline/ref=3A4D5B5076BDAA9A86967E057DC71B9CE3C4714008A3FC984D3708ED4A487C158BD3E99BA360BF13038B7BDC8390EE375F64225F0D10576BF6PCM" TargetMode="External"/><Relationship Id="rId10" Type="http://schemas.openxmlformats.org/officeDocument/2006/relationships/hyperlink" Target="consultantplus://offline/ref=3A4D5B5076BDAA9A86967E066FAB4596E2CC2F4509A5F7CA11670EBA15187A40CB93EFCEE024B21406802F8DCFCEB766182F2F56100C57637BC6BBCEFAPBM" TargetMode="External"/><Relationship Id="rId19" Type="http://schemas.openxmlformats.org/officeDocument/2006/relationships/hyperlink" Target="consultantplus://offline/ref=3A4D5B5076BDAA9A86967E057DC71B9CE3C4714908ADFC984D3708ED4A487C1599D3B197A363A1150F9E2D8DC6FCPC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4D5B5076BDAA9A86967E066FAB4596E2CC2F4501A6F7CE126853B01D417642CC9CB0D9E76DBE1506802F85CC91B273097722550D125E7467C4BAFCP6M" TargetMode="External"/><Relationship Id="rId14" Type="http://schemas.openxmlformats.org/officeDocument/2006/relationships/hyperlink" Target="consultantplus://offline/ref=3A4D5B5076BDAA9A86967E066FAB4596E2CC2F4509A5F7CA11670EBA15187A40CB93EFCEE024B21406802F8DCECEB766182F2F56100C57637BC6BBCEFAPBM" TargetMode="External"/><Relationship Id="rId22" Type="http://schemas.openxmlformats.org/officeDocument/2006/relationships/hyperlink" Target="consultantplus://offline/ref=3A4D5B5076BDAA9A86967E057DC71B9CE3C4714008A3FC984D3708ED4A487C1599D3B197A363A1150F9E2D8DC6FCPCM" TargetMode="External"/><Relationship Id="rId27" Type="http://schemas.openxmlformats.org/officeDocument/2006/relationships/hyperlink" Target="consultantplus://offline/ref=3A4D5B5076BDAA9A86967E066FAB4596E2CC2F4509A5F7CA11670EBA15187A40CB93EFCEE024B21406802F8CC6CEB766182F2F56100C57637BC6BBCEFAPB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2170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1</cp:revision>
  <dcterms:created xsi:type="dcterms:W3CDTF">2019-09-03T12:15:00Z</dcterms:created>
  <dcterms:modified xsi:type="dcterms:W3CDTF">2019-09-03T12:15:00Z</dcterms:modified>
</cp:coreProperties>
</file>