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C2" w:rsidRPr="00D42FC2" w:rsidRDefault="00D42FC2" w:rsidP="00D42F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2FC2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D42FC2" w:rsidRPr="00D42FC2" w:rsidRDefault="00D42FC2" w:rsidP="00D42F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2FC2">
        <w:rPr>
          <w:rFonts w:ascii="Times New Roman" w:hAnsi="Times New Roman" w:cs="Times New Roman"/>
          <w:sz w:val="26"/>
          <w:szCs w:val="26"/>
        </w:rPr>
        <w:t xml:space="preserve">к приказу начальника </w:t>
      </w:r>
      <w:proofErr w:type="gramStart"/>
      <w:r w:rsidRPr="00D42FC2">
        <w:rPr>
          <w:rFonts w:ascii="Times New Roman" w:hAnsi="Times New Roman" w:cs="Times New Roman"/>
          <w:sz w:val="26"/>
          <w:szCs w:val="26"/>
        </w:rPr>
        <w:t>государственной</w:t>
      </w:r>
      <w:proofErr w:type="gramEnd"/>
      <w:r w:rsidRPr="00D42FC2">
        <w:rPr>
          <w:rFonts w:ascii="Times New Roman" w:hAnsi="Times New Roman" w:cs="Times New Roman"/>
          <w:sz w:val="26"/>
          <w:szCs w:val="26"/>
        </w:rPr>
        <w:t xml:space="preserve"> жилищной </w:t>
      </w:r>
    </w:p>
    <w:p w:rsidR="00D42FC2" w:rsidRPr="00D42FC2" w:rsidRDefault="00D42FC2" w:rsidP="00D42F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2FC2">
        <w:rPr>
          <w:rFonts w:ascii="Times New Roman" w:hAnsi="Times New Roman" w:cs="Times New Roman"/>
          <w:sz w:val="26"/>
          <w:szCs w:val="26"/>
        </w:rPr>
        <w:t xml:space="preserve">инспекции </w:t>
      </w:r>
      <w:r w:rsidR="00D90D5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D42FC2">
        <w:rPr>
          <w:rFonts w:ascii="Times New Roman" w:hAnsi="Times New Roman" w:cs="Times New Roman"/>
          <w:sz w:val="26"/>
          <w:szCs w:val="26"/>
        </w:rPr>
        <w:t xml:space="preserve">области </w:t>
      </w:r>
    </w:p>
    <w:p w:rsidR="00D42FC2" w:rsidRPr="00D42FC2" w:rsidRDefault="00171FDF" w:rsidP="00D42F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42FC2" w:rsidRPr="00D42FC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0D59">
        <w:rPr>
          <w:rFonts w:ascii="Times New Roman" w:hAnsi="Times New Roman" w:cs="Times New Roman"/>
          <w:sz w:val="26"/>
          <w:szCs w:val="26"/>
        </w:rPr>
        <w:t>30.12</w:t>
      </w:r>
      <w:r>
        <w:rPr>
          <w:rFonts w:ascii="Times New Roman" w:hAnsi="Times New Roman" w:cs="Times New Roman"/>
          <w:sz w:val="26"/>
          <w:szCs w:val="26"/>
        </w:rPr>
        <w:t>.2019</w:t>
      </w:r>
      <w:r w:rsidR="00D42FC2" w:rsidRPr="00D42FC2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0D59">
        <w:rPr>
          <w:rFonts w:ascii="Times New Roman" w:hAnsi="Times New Roman" w:cs="Times New Roman"/>
          <w:sz w:val="26"/>
          <w:szCs w:val="26"/>
        </w:rPr>
        <w:t>34-04-12</w:t>
      </w:r>
    </w:p>
    <w:p w:rsidR="00D42FC2" w:rsidRPr="00D42FC2" w:rsidRDefault="00D42FC2" w:rsidP="00D42F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42FC2" w:rsidRDefault="00D42FC2" w:rsidP="00D42FC2"/>
    <w:p w:rsidR="00BC47B1" w:rsidRDefault="00D42FC2" w:rsidP="00424524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C2">
        <w:rPr>
          <w:rFonts w:ascii="Times New Roman" w:hAnsi="Times New Roman" w:cs="Times New Roman"/>
          <w:b/>
          <w:sz w:val="26"/>
          <w:szCs w:val="26"/>
        </w:rPr>
        <w:t>Паспорт</w:t>
      </w:r>
      <w:r w:rsidR="004245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24524">
        <w:rPr>
          <w:rFonts w:ascii="Times New Roman" w:hAnsi="Times New Roman" w:cs="Times New Roman"/>
          <w:b/>
          <w:sz w:val="26"/>
          <w:szCs w:val="26"/>
        </w:rPr>
        <w:br/>
      </w:r>
      <w:r w:rsidRPr="00D42FC2">
        <w:rPr>
          <w:rFonts w:ascii="Times New Roman" w:hAnsi="Times New Roman" w:cs="Times New Roman"/>
          <w:b/>
          <w:sz w:val="26"/>
          <w:szCs w:val="26"/>
        </w:rPr>
        <w:t>ключев</w:t>
      </w:r>
      <w:r w:rsidR="00424524">
        <w:rPr>
          <w:rFonts w:ascii="Times New Roman" w:hAnsi="Times New Roman" w:cs="Times New Roman"/>
          <w:b/>
          <w:sz w:val="26"/>
          <w:szCs w:val="26"/>
        </w:rPr>
        <w:t>ого</w:t>
      </w:r>
      <w:r w:rsidRPr="00D42FC2">
        <w:rPr>
          <w:rFonts w:ascii="Times New Roman" w:hAnsi="Times New Roman" w:cs="Times New Roman"/>
          <w:b/>
          <w:sz w:val="26"/>
          <w:szCs w:val="26"/>
        </w:rPr>
        <w:t xml:space="preserve"> показател</w:t>
      </w:r>
      <w:r w:rsidR="00424524">
        <w:rPr>
          <w:rFonts w:ascii="Times New Roman" w:hAnsi="Times New Roman" w:cs="Times New Roman"/>
          <w:b/>
          <w:sz w:val="26"/>
          <w:szCs w:val="26"/>
        </w:rPr>
        <w:t>я</w:t>
      </w:r>
      <w:r w:rsidRPr="00D42FC2">
        <w:rPr>
          <w:rFonts w:ascii="Times New Roman" w:hAnsi="Times New Roman" w:cs="Times New Roman"/>
          <w:b/>
          <w:sz w:val="26"/>
          <w:szCs w:val="26"/>
        </w:rPr>
        <w:t xml:space="preserve"> результативности государственной жилищной инспекции </w:t>
      </w:r>
      <w:r w:rsidR="00D90D59">
        <w:rPr>
          <w:rFonts w:ascii="Times New Roman" w:hAnsi="Times New Roman" w:cs="Times New Roman"/>
          <w:b/>
          <w:sz w:val="26"/>
          <w:szCs w:val="26"/>
        </w:rPr>
        <w:t xml:space="preserve">администрации Владимирской </w:t>
      </w:r>
      <w:r w:rsidRPr="00D42FC2">
        <w:rPr>
          <w:rFonts w:ascii="Times New Roman" w:hAnsi="Times New Roman" w:cs="Times New Roman"/>
          <w:b/>
          <w:sz w:val="26"/>
          <w:szCs w:val="26"/>
        </w:rPr>
        <w:t>области при</w:t>
      </w:r>
      <w:r w:rsidR="004245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2FC2">
        <w:rPr>
          <w:rFonts w:ascii="Times New Roman" w:hAnsi="Times New Roman" w:cs="Times New Roman"/>
          <w:b/>
          <w:sz w:val="26"/>
          <w:szCs w:val="26"/>
        </w:rPr>
        <w:t xml:space="preserve">осуществлении лицензионного контроля предпринимательской </w:t>
      </w:r>
      <w:proofErr w:type="gramStart"/>
      <w:r w:rsidRPr="00D42FC2">
        <w:rPr>
          <w:rFonts w:ascii="Times New Roman" w:hAnsi="Times New Roman" w:cs="Times New Roman"/>
          <w:b/>
          <w:sz w:val="26"/>
          <w:szCs w:val="26"/>
        </w:rPr>
        <w:t>деятельности</w:t>
      </w:r>
      <w:proofErr w:type="gramEnd"/>
      <w:r w:rsidRPr="00D42FC2">
        <w:rPr>
          <w:rFonts w:ascii="Times New Roman" w:hAnsi="Times New Roman" w:cs="Times New Roman"/>
          <w:b/>
          <w:sz w:val="26"/>
          <w:szCs w:val="26"/>
        </w:rPr>
        <w:t xml:space="preserve"> но управлению многоквартирными домами </w:t>
      </w:r>
      <w:r w:rsidR="00424524">
        <w:rPr>
          <w:rFonts w:ascii="Times New Roman" w:hAnsi="Times New Roman" w:cs="Times New Roman"/>
          <w:b/>
          <w:sz w:val="26"/>
          <w:szCs w:val="26"/>
        </w:rPr>
        <w:br/>
        <w:t xml:space="preserve">на территории </w:t>
      </w:r>
      <w:r w:rsidR="00D90D59">
        <w:rPr>
          <w:rFonts w:ascii="Times New Roman" w:hAnsi="Times New Roman" w:cs="Times New Roman"/>
          <w:b/>
          <w:sz w:val="26"/>
          <w:szCs w:val="26"/>
        </w:rPr>
        <w:t>Владимирской</w:t>
      </w:r>
      <w:r w:rsidR="00424524">
        <w:rPr>
          <w:rFonts w:ascii="Times New Roman" w:hAnsi="Times New Roman" w:cs="Times New Roman"/>
          <w:b/>
          <w:sz w:val="26"/>
          <w:szCs w:val="26"/>
        </w:rPr>
        <w:t xml:space="preserve"> области</w:t>
      </w:r>
    </w:p>
    <w:tbl>
      <w:tblPr>
        <w:tblW w:w="5000" w:type="pct"/>
        <w:tblInd w:w="20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460"/>
        <w:gridCol w:w="27"/>
        <w:gridCol w:w="2231"/>
        <w:gridCol w:w="1856"/>
        <w:gridCol w:w="375"/>
        <w:gridCol w:w="1935"/>
        <w:gridCol w:w="296"/>
        <w:gridCol w:w="2231"/>
        <w:gridCol w:w="1373"/>
        <w:gridCol w:w="858"/>
        <w:gridCol w:w="332"/>
        <w:gridCol w:w="1900"/>
      </w:tblGrid>
      <w:tr w:rsidR="00B930FF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B930FF" w:rsidP="009F6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Государственная жилищная инспекция </w:t>
            </w:r>
            <w:r w:rsidR="009F69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Владимирской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области</w:t>
            </w:r>
          </w:p>
        </w:tc>
      </w:tr>
      <w:tr w:rsidR="00B930FF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B930FF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I. Общая информация по показателю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Номер (индекс) показателя</w:t>
            </w:r>
          </w:p>
        </w:tc>
        <w:tc>
          <w:tcPr>
            <w:tcW w:w="4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EC56D1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424524"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аименование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цели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3F418A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задач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Международное сопоставление показателя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9F6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А.</w:t>
            </w:r>
            <w:r w:rsidR="009F698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Предупреждение,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выявление и пресечение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нарушений </w:t>
            </w:r>
            <w:r w:rsidR="00EC56D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юридическими лицами, индивидуальными предпринимателями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лицензионных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требований</w:t>
            </w:r>
            <w:r w:rsidR="003F418A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,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предъявляемых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к лицензиатам</w:t>
            </w:r>
            <w:r w:rsidR="003F418A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осуществляющим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управление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многоквартирными домами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лицензионного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предпринимательской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деятельности по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управлению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многоквартирными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домами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614DE0" w:rsidP="00424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Доля проверок, по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результатам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проведения которых выявлены нарушения лицензионных требований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C25F85" w:rsidRDefault="00C25F85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25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49,5%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Показатель отсутствует</w:t>
            </w:r>
          </w:p>
        </w:tc>
      </w:tr>
      <w:tr w:rsidR="00B930FF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B930FF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Формула расчета показателя</w:t>
            </w:r>
          </w:p>
        </w:tc>
      </w:tr>
      <w:tr w:rsidR="00B930FF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614DE0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∆</w:t>
            </w:r>
            <w:proofErr w:type="gramStart"/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proofErr w:type="spell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(н)/Пр×100%</w:t>
            </w:r>
            <w:r w:rsidR="00526D9C">
              <w:rPr>
                <w:rFonts w:ascii="Times New Roman" w:hAnsi="Times New Roman" w:cs="Times New Roman"/>
                <w:sz w:val="24"/>
                <w:szCs w:val="24"/>
              </w:rPr>
              <w:t>, с учетом индикативных показателей</w:t>
            </w:r>
            <w:r w:rsidR="00933F96">
              <w:rPr>
                <w:rFonts w:ascii="Times New Roman" w:hAnsi="Times New Roman" w:cs="Times New Roman"/>
                <w:sz w:val="24"/>
                <w:szCs w:val="24"/>
              </w:rPr>
              <w:t xml:space="preserve"> данная формула выглядит следующим образом: </w:t>
            </w:r>
            <w:r w:rsidR="00526D9C">
              <w:rPr>
                <w:rFonts w:ascii="Times New Roman" w:hAnsi="Times New Roman" w:cs="Times New Roman"/>
                <w:sz w:val="24"/>
                <w:szCs w:val="24"/>
              </w:rPr>
              <w:t xml:space="preserve"> А3=</w:t>
            </w:r>
            <w:r w:rsidR="002530E1"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530E1"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="002530E1"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  <w:r w:rsidR="002530E1">
              <w:rPr>
                <w:rFonts w:ascii="Times New Roman" w:hAnsi="Times New Roman" w:cs="Times New Roman"/>
                <w:sz w:val="24"/>
                <w:szCs w:val="24"/>
              </w:rPr>
              <w:t>/В3.1.1</w:t>
            </w:r>
            <w:r w:rsidR="002530E1" w:rsidRPr="00584EB9">
              <w:rPr>
                <w:rFonts w:ascii="Times New Roman" w:hAnsi="Times New Roman" w:cs="Times New Roman"/>
                <w:sz w:val="24"/>
                <w:szCs w:val="24"/>
              </w:rPr>
              <w:t>×100%</w:t>
            </w:r>
            <w:r w:rsidR="003C6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30FF" w:rsidRPr="00424524" w:rsidTr="00424524">
        <w:tc>
          <w:tcPr>
            <w:tcW w:w="88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B930FF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Расшифровка (данных) переменных</w:t>
            </w:r>
          </w:p>
        </w:tc>
        <w:tc>
          <w:tcPr>
            <w:tcW w:w="699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930FF" w:rsidRPr="00424524" w:rsidRDefault="00B930FF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Источники (данных) переменных, в том числе информационные системы (реквизиты статистических форм, номера строк, наименования и реквизиты информационных систем)</w:t>
            </w:r>
          </w:p>
        </w:tc>
      </w:tr>
      <w:tr w:rsidR="00B930FF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2F214A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</w:p>
        </w:tc>
        <w:tc>
          <w:tcPr>
            <w:tcW w:w="63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B930FF" w:rsidRPr="00424524" w:rsidRDefault="002F214A" w:rsidP="00935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Кол-во проверок, по результатам которых выявлены нарушения лицензионных требований</w:t>
            </w:r>
          </w:p>
        </w:tc>
        <w:tc>
          <w:tcPr>
            <w:tcW w:w="69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0FF" w:rsidRPr="00424524" w:rsidRDefault="00341893" w:rsidP="00341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ГИС ЖКХ, </w:t>
            </w:r>
            <w:r w:rsidR="00B930FF"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ФГИС «Единый реестр проверок»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внутренние сводные таблицы</w:t>
            </w:r>
          </w:p>
        </w:tc>
      </w:tr>
      <w:tr w:rsidR="00B930FF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2F214A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В3.1.1</w:t>
            </w:r>
          </w:p>
        </w:tc>
        <w:tc>
          <w:tcPr>
            <w:tcW w:w="63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B930FF" w:rsidRPr="00424524" w:rsidRDefault="00341893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64320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проверок</w:t>
            </w:r>
          </w:p>
        </w:tc>
        <w:tc>
          <w:tcPr>
            <w:tcW w:w="69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0FF" w:rsidRPr="00424524" w:rsidRDefault="00B930FF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30FF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B930FF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II. Методика расчета переменных, используемых для расчета показателя</w:t>
            </w:r>
          </w:p>
        </w:tc>
      </w:tr>
      <w:tr w:rsidR="00935E2B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E2B" w:rsidRPr="00424524" w:rsidRDefault="00935E2B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E2B" w:rsidRPr="00424524" w:rsidRDefault="00935E2B" w:rsidP="00D35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Кол-во проверок, по результатам которых выявлены нарушения лицензионных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оказатель в ед., фильтр проверок по критерию «предписание»</w:t>
            </w:r>
          </w:p>
        </w:tc>
      </w:tr>
      <w:tr w:rsidR="00935E2B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E2B" w:rsidRPr="00424524" w:rsidRDefault="00935E2B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3.1.1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E2B" w:rsidRPr="00424524" w:rsidRDefault="00935E2B" w:rsidP="00935E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64320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в ед., отражает сумму проведенных плановых и внеплановых проверок за отчетный период</w:t>
            </w:r>
          </w:p>
        </w:tc>
      </w:tr>
      <w:tr w:rsidR="00B930FF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B930FF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III. Состояние показателя</w:t>
            </w:r>
          </w:p>
        </w:tc>
      </w:tr>
      <w:tr w:rsidR="00B930FF" w:rsidRPr="00424524" w:rsidTr="00634CA2">
        <w:trPr>
          <w:trHeight w:val="473"/>
        </w:trPr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B930FF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основных обстоятельств, характеризующих текущее значение показателя</w:t>
            </w:r>
          </w:p>
        </w:tc>
      </w:tr>
      <w:tr w:rsidR="001D7B5B" w:rsidRPr="00424524" w:rsidTr="001D7B5B"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7B5B" w:rsidRDefault="001D7B5B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Базовое значение показателя </w:t>
            </w:r>
          </w:p>
          <w:p w:rsidR="001D7B5B" w:rsidRPr="00424524" w:rsidRDefault="001D7B5B" w:rsidP="001D7B5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414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7B5B" w:rsidRDefault="00634CA2" w:rsidP="00634CA2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Базовое значение показателя рассчитывается на уровне 2015 года:</w:t>
            </w:r>
          </w:p>
          <w:p w:rsidR="0055075E" w:rsidRDefault="0055075E" w:rsidP="0055075E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-393,</w:t>
            </w:r>
          </w:p>
          <w:p w:rsidR="0055075E" w:rsidRDefault="0055075E" w:rsidP="0055075E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(В3.1.1) – 794</w:t>
            </w:r>
          </w:p>
          <w:p w:rsidR="001D7B5B" w:rsidRPr="0055075E" w:rsidRDefault="0055075E" w:rsidP="0055075E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∆</w:t>
            </w:r>
            <w:proofErr w:type="gramStart"/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А3) – 49,5%</w:t>
            </w:r>
          </w:p>
        </w:tc>
      </w:tr>
      <w:tr w:rsidR="005248CC" w:rsidRPr="00424524" w:rsidTr="005248CC"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5248CC" w:rsidRPr="00424524" w:rsidRDefault="005248CC" w:rsidP="005248CC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Текущее значение показателя</w:t>
            </w:r>
          </w:p>
          <w:p w:rsidR="005248CC" w:rsidRPr="00424524" w:rsidRDefault="005248CC" w:rsidP="0009678D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414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248CC" w:rsidRDefault="005248CC" w:rsidP="005248C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Текущее значение показателя по состоянию на </w:t>
            </w:r>
            <w:r w:rsidR="00EE42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30.12.2019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характеризуется следующими показателями:</w:t>
            </w:r>
          </w:p>
          <w:p w:rsidR="0055075E" w:rsidRDefault="0055075E" w:rsidP="0055075E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-1032,</w:t>
            </w:r>
          </w:p>
          <w:p w:rsidR="0055075E" w:rsidRDefault="0055075E" w:rsidP="0055075E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(В3.1.1) – 1704,</w:t>
            </w:r>
          </w:p>
          <w:p w:rsidR="005248CC" w:rsidRPr="00424524" w:rsidRDefault="0055075E" w:rsidP="0055075E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∆</w:t>
            </w:r>
            <w:proofErr w:type="gramStart"/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А3) – 60,6%</w:t>
            </w:r>
          </w:p>
        </w:tc>
      </w:tr>
      <w:tr w:rsidR="00B930FF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B930FF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стратегической цели и поэтапных значений показателя</w:t>
            </w:r>
          </w:p>
        </w:tc>
      </w:tr>
      <w:tr w:rsidR="00B930FF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0FF" w:rsidRPr="00424524" w:rsidRDefault="00F62857" w:rsidP="00F62857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 рамках п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редупреждени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я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,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выявлени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я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и пресечени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я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нарушений 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юридическими лицами, индивидуальными предпринимателями 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лицензионных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требований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,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предъявляемых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к лицензиатам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, 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осуществляющим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управление</w:t>
            </w:r>
            <w:r w:rsidR="00407EC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07EC2"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многоквартирными домами</w:t>
            </w:r>
            <w:r w:rsidR="00E923B8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: м</w:t>
            </w:r>
            <w:r w:rsidR="0009678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инимизация показателя А3, стремление показателя А3 к 0, т.е. о</w:t>
            </w:r>
            <w:r w:rsidR="000178D1"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тсутствие </w:t>
            </w:r>
            <w:r w:rsidR="0009324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нарушений </w:t>
            </w:r>
            <w:r w:rsidR="0009678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лицензионных требований при проведении контрольно-надзорных мероприятий</w:t>
            </w:r>
            <w:r w:rsidR="004136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стремление к устранению нарушений на этапе проведения проверки до ее окончания</w:t>
            </w:r>
          </w:p>
        </w:tc>
      </w:tr>
      <w:tr w:rsidR="00424524" w:rsidRPr="00424524" w:rsidTr="00424524">
        <w:tc>
          <w:tcPr>
            <w:tcW w:w="24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424524" w:rsidRPr="00424524" w:rsidRDefault="00424524" w:rsidP="00424524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Годы и целевые (прогнозные) значения показателей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3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</w:tr>
      <w:tr w:rsidR="00424524" w:rsidRPr="00424524" w:rsidTr="00424524">
        <w:tc>
          <w:tcPr>
            <w:tcW w:w="24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24524" w:rsidRPr="00424524" w:rsidRDefault="00424524" w:rsidP="00424524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</w:tr>
      <w:tr w:rsidR="00424524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способов и методов достижения поставленных целевых значений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-осуществление лицензионного контроля предпринимательской деятельностью по управлению многоквартирными домами на территории области;</w:t>
            </w:r>
          </w:p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предупреждение, выявление, пресечение и устранение нарушений жилищного законодательства на территории </w:t>
            </w:r>
            <w:r w:rsidR="006C40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региона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 многоквартирных домах; 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524" w:rsidRPr="00424524" w:rsidRDefault="00424524" w:rsidP="0042452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осуществление профилактической работы;</w:t>
            </w:r>
          </w:p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проведение публичные мероприятий по обсуждению результатов правоприменительной практики;</w:t>
            </w:r>
            <w:proofErr w:type="gramEnd"/>
          </w:p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осуществление применение информационных технологий в контрольно-надзорной деятельности с учетом Стандарта</w:t>
            </w:r>
          </w:p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информатизации контрольно-надзорной деятельности;</w:t>
            </w:r>
          </w:p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постоянный мониторинг внеплановых проверок;</w:t>
            </w:r>
          </w:p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анализ плановых и внеплановых контрольно-надзорных мероприятий, проводимых в отношении субъектов предпринимательской деятельности;</w:t>
            </w:r>
          </w:p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- направление предостережений о недопустимости нарушения обязательных требований;</w:t>
            </w:r>
          </w:p>
          <w:p w:rsidR="00424524" w:rsidRPr="00424524" w:rsidRDefault="00424524" w:rsidP="0042452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разработка руководства по соблюдению обязательных требований в рамках осуществления лицензионного контроля.</w:t>
            </w:r>
          </w:p>
        </w:tc>
      </w:tr>
      <w:tr w:rsidR="00424524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Описание рисков </w:t>
            </w:r>
            <w:proofErr w:type="gramStart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достижения</w:t>
            </w:r>
            <w:proofErr w:type="gramEnd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целевых значений показателя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243F1" w:rsidRDefault="006243F1" w:rsidP="0025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количество проводимых проверок за отчетный период и количество проверок, по результатам которых будут выявлены на</w:t>
            </w:r>
            <w:r w:rsidR="00256A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рушения лицензионных требований, сложно спрогнозировать ввиду того, что все проверки проводятся на основании поступивших обращений граждан</w:t>
            </w:r>
            <w:r w:rsidR="0085753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количество и тематику которых невозможно предугадать,</w:t>
            </w:r>
          </w:p>
          <w:p w:rsidR="00424524" w:rsidRPr="00424524" w:rsidRDefault="006243F1" w:rsidP="006243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-н</w:t>
            </w:r>
            <w:r w:rsidR="00424524"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есоблюдение лицензиатами лицензионных требований содержащих обязательные требования, соблюдение которых оценивается при осуществлении лицензионного контроля предпринимательской деятельности по управлению многоквартирными домами на территории области. </w:t>
            </w:r>
          </w:p>
        </w:tc>
      </w:tr>
      <w:tr w:rsidR="00424524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IV. Методика сбора и управления данными</w:t>
            </w:r>
          </w:p>
        </w:tc>
      </w:tr>
      <w:tr w:rsidR="00424524" w:rsidRPr="00424524" w:rsidTr="00424524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Методы сбора и управления статистическими и иными данными, необходимыми для расчета показателя, включая механизмы и сроки их совершенствования/опубликования (в том числе в формате открытых данных)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необходимых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22BE" w:rsidRDefault="004122BE" w:rsidP="004122B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Кол-во проверок, по результатам которых выявлены нарушения лицензионных требований</w:t>
            </w:r>
          </w:p>
          <w:p w:rsidR="00424524" w:rsidRPr="00424524" w:rsidRDefault="004122BE" w:rsidP="004122BE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64320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проверок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Источники исходных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122BE" w:rsidRDefault="004122BE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ГИС ЖКХ,</w:t>
            </w:r>
          </w:p>
          <w:p w:rsidR="004122BE" w:rsidRDefault="004122BE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2. 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ФГИС «Единый реестр проверок»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, </w:t>
            </w:r>
          </w:p>
          <w:p w:rsidR="00424524" w:rsidRPr="00424524" w:rsidRDefault="004122BE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внутренние сводные таблицы надзорного органа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98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Характеристики, отражающие специфику </w:t>
            </w:r>
            <w:r w:rsidR="00984B1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сбора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4524" w:rsidRPr="00424524" w:rsidRDefault="00984B1A" w:rsidP="0098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Показатели отраслевые, сбор осуществляется путем обработки материалов проверок, с занесением данных в информационные системы и внутренние сводные таблицы инспекции, з</w:t>
            </w:r>
            <w:r w:rsidR="006B753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атем фильтрация по необходимым данным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Ограничения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1F5DE5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Общедоступные данные, не содержат персональных данных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Процедуры обеспечения качества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Default="00424524" w:rsidP="00996DB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Полнота и точность данных обеспечивается должностными лицами  инспекции</w:t>
            </w:r>
            <w:r w:rsidR="00996D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996DB8" w:rsidRPr="00424524" w:rsidRDefault="00996DB8" w:rsidP="00996DB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Дублирование данных допускается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информационными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система за счет отсутствия полноценной интеграции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Надзор за данными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Осуществляют должностные лица  инспекции</w:t>
            </w:r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71006F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r w:rsidR="00424524"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роки представления окончательных результатов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Ежеквартально, до 10 числа месяца следующего за </w:t>
            </w:r>
            <w:proofErr w:type="gramStart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</w:tr>
      <w:tr w:rsidR="00424524" w:rsidRPr="00424524" w:rsidTr="00424524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Механизм внешнего аудита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4524" w:rsidRPr="00424524" w:rsidRDefault="00424524" w:rsidP="004245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отсутствуют</w:t>
            </w:r>
          </w:p>
        </w:tc>
      </w:tr>
    </w:tbl>
    <w:p w:rsidR="00B930FF" w:rsidRPr="00D42FC2" w:rsidRDefault="00B930FF" w:rsidP="009F69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B930FF" w:rsidRPr="00D42FC2" w:rsidSect="00424524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878D7"/>
    <w:multiLevelType w:val="hybridMultilevel"/>
    <w:tmpl w:val="8178536A"/>
    <w:lvl w:ilvl="0" w:tplc="7444CCA6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C6A713D"/>
    <w:multiLevelType w:val="hybridMultilevel"/>
    <w:tmpl w:val="8178536A"/>
    <w:lvl w:ilvl="0" w:tplc="7444CCA6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9BA3788"/>
    <w:multiLevelType w:val="hybridMultilevel"/>
    <w:tmpl w:val="8178536A"/>
    <w:lvl w:ilvl="0" w:tplc="7444CC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C2"/>
    <w:rsid w:val="000178D1"/>
    <w:rsid w:val="0009324E"/>
    <w:rsid w:val="0009678D"/>
    <w:rsid w:val="00171FDF"/>
    <w:rsid w:val="001C07E9"/>
    <w:rsid w:val="001D69FE"/>
    <w:rsid w:val="001D7B5B"/>
    <w:rsid w:val="001F5DE5"/>
    <w:rsid w:val="002530E1"/>
    <w:rsid w:val="00256A05"/>
    <w:rsid w:val="002E4273"/>
    <w:rsid w:val="002F214A"/>
    <w:rsid w:val="00341893"/>
    <w:rsid w:val="00394B06"/>
    <w:rsid w:val="003C63F8"/>
    <w:rsid w:val="003F418A"/>
    <w:rsid w:val="00407EC2"/>
    <w:rsid w:val="004122BE"/>
    <w:rsid w:val="0041276F"/>
    <w:rsid w:val="004136FA"/>
    <w:rsid w:val="00424524"/>
    <w:rsid w:val="00441425"/>
    <w:rsid w:val="005248CC"/>
    <w:rsid w:val="00526D9C"/>
    <w:rsid w:val="0055075E"/>
    <w:rsid w:val="005525A6"/>
    <w:rsid w:val="0056263D"/>
    <w:rsid w:val="00614DE0"/>
    <w:rsid w:val="006243F1"/>
    <w:rsid w:val="00634CA2"/>
    <w:rsid w:val="00672CDF"/>
    <w:rsid w:val="006B7531"/>
    <w:rsid w:val="006C4028"/>
    <w:rsid w:val="006E3C48"/>
    <w:rsid w:val="0071006F"/>
    <w:rsid w:val="00810E2F"/>
    <w:rsid w:val="0085753B"/>
    <w:rsid w:val="00907E25"/>
    <w:rsid w:val="00933F96"/>
    <w:rsid w:val="00935E2B"/>
    <w:rsid w:val="00954B3B"/>
    <w:rsid w:val="00984B1A"/>
    <w:rsid w:val="00996DB8"/>
    <w:rsid w:val="009C39E0"/>
    <w:rsid w:val="009F5961"/>
    <w:rsid w:val="009F6983"/>
    <w:rsid w:val="00B930FF"/>
    <w:rsid w:val="00BC47B1"/>
    <w:rsid w:val="00BF0B43"/>
    <w:rsid w:val="00C25F85"/>
    <w:rsid w:val="00CF4430"/>
    <w:rsid w:val="00D42FC2"/>
    <w:rsid w:val="00D90D59"/>
    <w:rsid w:val="00E34C76"/>
    <w:rsid w:val="00E923B8"/>
    <w:rsid w:val="00EC56D1"/>
    <w:rsid w:val="00EE4242"/>
    <w:rsid w:val="00EF169F"/>
    <w:rsid w:val="00F62857"/>
    <w:rsid w:val="00F7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0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0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Рудоман Светлана Анатольевна</dc:creator>
  <cp:lastModifiedBy>Pro</cp:lastModifiedBy>
  <cp:revision>4</cp:revision>
  <cp:lastPrinted>2019-12-26T08:35:00Z</cp:lastPrinted>
  <dcterms:created xsi:type="dcterms:W3CDTF">2020-02-17T07:37:00Z</dcterms:created>
  <dcterms:modified xsi:type="dcterms:W3CDTF">2020-02-17T08:04:00Z</dcterms:modified>
</cp:coreProperties>
</file>